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84" w:rsidRPr="00B62EF8" w:rsidRDefault="00B73B84" w:rsidP="008F2CC0">
      <w:pPr>
        <w:pStyle w:val="Kopfzeile"/>
        <w:tabs>
          <w:tab w:val="clear" w:pos="4536"/>
          <w:tab w:val="clear" w:pos="9072"/>
        </w:tabs>
        <w:spacing w:line="276" w:lineRule="auto"/>
        <w:rPr>
          <w:rFonts w:ascii="Trebuchet MS" w:hAnsi="Trebuchet MS" w:cs="Calibri"/>
          <w:sz w:val="22"/>
          <w:szCs w:val="22"/>
        </w:rPr>
      </w:pPr>
      <w:r w:rsidRPr="00B62EF8">
        <w:rPr>
          <w:rFonts w:ascii="Trebuchet MS" w:hAnsi="Trebuchet MS" w:cs="Calibri"/>
          <w:sz w:val="22"/>
          <w:szCs w:val="22"/>
        </w:rPr>
        <w:t xml:space="preserve">Neuerscheinung bei </w:t>
      </w:r>
    </w:p>
    <w:p w:rsidR="00F47D72" w:rsidRPr="00B62EF8" w:rsidRDefault="00B73B84" w:rsidP="008F2CC0">
      <w:pPr>
        <w:pStyle w:val="Kopfzeile"/>
        <w:tabs>
          <w:tab w:val="clear" w:pos="4536"/>
          <w:tab w:val="clear" w:pos="9072"/>
          <w:tab w:val="left" w:pos="7797"/>
        </w:tabs>
        <w:spacing w:line="276" w:lineRule="auto"/>
        <w:rPr>
          <w:rFonts w:ascii="Trebuchet MS" w:hAnsi="Trebuchet MS" w:cs="Calibri"/>
          <w:b/>
          <w:bCs/>
          <w:sz w:val="22"/>
          <w:szCs w:val="22"/>
        </w:rPr>
      </w:pPr>
      <w:r w:rsidRPr="00B62EF8">
        <w:rPr>
          <w:rFonts w:ascii="Trebuchet MS" w:hAnsi="Trebuchet MS" w:cs="Calibri"/>
          <w:b/>
          <w:bCs/>
          <w:sz w:val="22"/>
          <w:szCs w:val="22"/>
        </w:rPr>
        <w:t>C.F. Müller</w:t>
      </w:r>
      <w:r w:rsidR="00F47D72" w:rsidRPr="00B62EF8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="004A71D1" w:rsidRPr="00B62EF8">
        <w:rPr>
          <w:rFonts w:ascii="Trebuchet MS" w:hAnsi="Trebuchet MS" w:cs="Calibri"/>
          <w:b/>
          <w:bCs/>
          <w:sz w:val="22"/>
          <w:szCs w:val="22"/>
        </w:rPr>
        <w:tab/>
      </w:r>
      <w:r w:rsidR="004A71D1" w:rsidRPr="00B62EF8">
        <w:rPr>
          <w:rFonts w:ascii="Trebuchet MS" w:hAnsi="Trebuchet MS" w:cs="Calibri"/>
          <w:b/>
          <w:bCs/>
          <w:sz w:val="22"/>
          <w:szCs w:val="22"/>
        </w:rPr>
        <w:tab/>
      </w:r>
      <w:r w:rsidR="004A71D1" w:rsidRPr="00B62EF8">
        <w:rPr>
          <w:rFonts w:ascii="Trebuchet MS" w:hAnsi="Trebuchet MS" w:cs="Calibri"/>
          <w:bCs/>
          <w:sz w:val="22"/>
          <w:szCs w:val="22"/>
        </w:rPr>
        <w:t>Heidelberg,</w:t>
      </w:r>
    </w:p>
    <w:p w:rsidR="00B73B84" w:rsidRPr="00B62EF8" w:rsidRDefault="00B73B84" w:rsidP="008F2CC0">
      <w:pPr>
        <w:pStyle w:val="Kopfzeile"/>
        <w:tabs>
          <w:tab w:val="clear" w:pos="4536"/>
          <w:tab w:val="clear" w:pos="9072"/>
          <w:tab w:val="left" w:pos="7200"/>
        </w:tabs>
        <w:spacing w:line="276" w:lineRule="auto"/>
        <w:rPr>
          <w:rFonts w:ascii="Trebuchet MS" w:hAnsi="Trebuchet MS" w:cs="Calibri"/>
          <w:sz w:val="22"/>
          <w:szCs w:val="22"/>
        </w:rPr>
      </w:pPr>
      <w:r w:rsidRPr="00B62EF8">
        <w:rPr>
          <w:rFonts w:ascii="Trebuchet MS" w:hAnsi="Trebuchet MS" w:cs="Calibri"/>
          <w:sz w:val="22"/>
          <w:szCs w:val="22"/>
        </w:rPr>
        <w:tab/>
      </w:r>
      <w:r w:rsidRPr="00B62EF8">
        <w:rPr>
          <w:rFonts w:ascii="Trebuchet MS" w:hAnsi="Trebuchet MS" w:cs="Calibri"/>
          <w:sz w:val="22"/>
          <w:szCs w:val="22"/>
        </w:rPr>
        <w:tab/>
        <w:t xml:space="preserve">im </w:t>
      </w:r>
      <w:r w:rsidR="000111DC">
        <w:rPr>
          <w:rFonts w:ascii="Trebuchet MS" w:hAnsi="Trebuchet MS" w:cs="Calibri"/>
          <w:sz w:val="22"/>
          <w:szCs w:val="22"/>
        </w:rPr>
        <w:t>Dez</w:t>
      </w:r>
      <w:r w:rsidR="007D096C" w:rsidRPr="00B62EF8">
        <w:rPr>
          <w:rFonts w:ascii="Trebuchet MS" w:hAnsi="Trebuchet MS" w:cs="Calibri"/>
          <w:sz w:val="22"/>
          <w:szCs w:val="22"/>
        </w:rPr>
        <w:t>em</w:t>
      </w:r>
      <w:r w:rsidR="00F36176" w:rsidRPr="00B62EF8">
        <w:rPr>
          <w:rFonts w:ascii="Trebuchet MS" w:hAnsi="Trebuchet MS" w:cs="Calibri"/>
          <w:sz w:val="22"/>
          <w:szCs w:val="22"/>
        </w:rPr>
        <w:t>ber</w:t>
      </w:r>
      <w:r w:rsidR="008A40A2" w:rsidRPr="00B62EF8">
        <w:rPr>
          <w:rFonts w:ascii="Trebuchet MS" w:hAnsi="Trebuchet MS" w:cs="Calibri"/>
          <w:sz w:val="22"/>
          <w:szCs w:val="22"/>
        </w:rPr>
        <w:t xml:space="preserve"> 202</w:t>
      </w:r>
      <w:r w:rsidR="00AA2AFB" w:rsidRPr="00B62EF8">
        <w:rPr>
          <w:rFonts w:ascii="Trebuchet MS" w:hAnsi="Trebuchet MS" w:cs="Calibri"/>
          <w:sz w:val="22"/>
          <w:szCs w:val="22"/>
        </w:rPr>
        <w:t>1</w:t>
      </w:r>
    </w:p>
    <w:p w:rsidR="008522BD" w:rsidRPr="00D81342" w:rsidRDefault="007D096C" w:rsidP="008F2CC0">
      <w:pPr>
        <w:pStyle w:val="Textkrper20"/>
        <w:spacing w:line="276" w:lineRule="auto"/>
        <w:ind w:right="1132"/>
        <w:rPr>
          <w:rFonts w:ascii="Trebuchet MS" w:hAnsi="Trebuchet MS"/>
          <w:szCs w:val="28"/>
        </w:rPr>
      </w:pPr>
      <w:proofErr w:type="spellStart"/>
      <w:r w:rsidRPr="00D81342">
        <w:rPr>
          <w:rFonts w:ascii="Trebuchet MS" w:hAnsi="Trebuchet MS"/>
          <w:szCs w:val="28"/>
        </w:rPr>
        <w:t>Jorzig</w:t>
      </w:r>
      <w:proofErr w:type="spellEnd"/>
      <w:r w:rsidRPr="00D81342">
        <w:rPr>
          <w:rFonts w:ascii="Trebuchet MS" w:hAnsi="Trebuchet MS"/>
          <w:szCs w:val="28"/>
        </w:rPr>
        <w:t xml:space="preserve"> (Hrsg.)</w:t>
      </w:r>
    </w:p>
    <w:p w:rsidR="008522BD" w:rsidRPr="00D81342" w:rsidRDefault="007D096C" w:rsidP="008F2CC0">
      <w:pPr>
        <w:pStyle w:val="Textkrper20"/>
        <w:spacing w:line="276" w:lineRule="auto"/>
        <w:ind w:right="1132"/>
        <w:rPr>
          <w:rFonts w:ascii="Trebuchet MS" w:hAnsi="Trebuchet MS"/>
          <w:szCs w:val="28"/>
        </w:rPr>
      </w:pPr>
      <w:r w:rsidRPr="00D81342">
        <w:rPr>
          <w:rFonts w:ascii="Trebuchet MS" w:hAnsi="Trebuchet MS"/>
          <w:szCs w:val="28"/>
        </w:rPr>
        <w:t>Handbuch Arzthaftungsrecht</w:t>
      </w:r>
    </w:p>
    <w:p w:rsidR="008522BD" w:rsidRPr="00B62EF8" w:rsidRDefault="008522BD" w:rsidP="008F2CC0">
      <w:pPr>
        <w:pStyle w:val="Textkrper20"/>
        <w:spacing w:line="276" w:lineRule="auto"/>
        <w:ind w:right="1132"/>
        <w:rPr>
          <w:rFonts w:ascii="Trebuchet MS" w:hAnsi="Trebuchet MS"/>
          <w:bCs/>
          <w:sz w:val="22"/>
          <w:szCs w:val="22"/>
        </w:rPr>
      </w:pPr>
    </w:p>
    <w:p w:rsidR="00B62EF8" w:rsidRPr="00B62EF8" w:rsidRDefault="000B1B87" w:rsidP="00B62EF8">
      <w:pPr>
        <w:spacing w:after="100" w:afterAutospacing="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Das</w:t>
      </w:r>
      <w:r w:rsidR="00B62EF8" w:rsidRPr="00B62EF8">
        <w:rPr>
          <w:rFonts w:ascii="Trebuchet MS" w:hAnsi="Trebuchet MS"/>
          <w:sz w:val="22"/>
          <w:szCs w:val="22"/>
        </w:rPr>
        <w:t xml:space="preserve"> </w:t>
      </w:r>
      <w:r w:rsidR="00B62EF8" w:rsidRPr="00B62EF8">
        <w:rPr>
          <w:rFonts w:ascii="Trebuchet MS" w:hAnsi="Trebuchet MS"/>
          <w:bCs/>
          <w:i/>
          <w:iCs/>
          <w:sz w:val="22"/>
          <w:szCs w:val="22"/>
        </w:rPr>
        <w:t>Handbuch Arzthaftungsrecht</w:t>
      </w:r>
      <w:r w:rsidR="00B62EF8" w:rsidRPr="00B62EF8">
        <w:rPr>
          <w:rFonts w:ascii="Trebuchet MS" w:hAnsi="Trebuchet MS"/>
          <w:sz w:val="22"/>
          <w:szCs w:val="22"/>
        </w:rPr>
        <w:t xml:space="preserve"> erschließt systematisch die Besonderheiten des Arzthaftungsrechts auf der Basis des </w:t>
      </w:r>
      <w:r w:rsidR="00B62EF8" w:rsidRPr="00B62EF8">
        <w:rPr>
          <w:rFonts w:ascii="Trebuchet MS" w:hAnsi="Trebuchet MS"/>
          <w:b/>
          <w:sz w:val="22"/>
          <w:szCs w:val="22"/>
        </w:rPr>
        <w:t>Patientenrechtegesetzes</w:t>
      </w:r>
      <w:r w:rsidR="00B62EF8" w:rsidRPr="00B62EF8">
        <w:rPr>
          <w:rFonts w:ascii="Trebuchet MS" w:hAnsi="Trebuchet MS"/>
          <w:sz w:val="22"/>
          <w:szCs w:val="22"/>
        </w:rPr>
        <w:t>. Orientiert an der Praxisrelevanz erläutern erfahrene Praktiker umfassend die materiell</w:t>
      </w:r>
      <w:r>
        <w:rPr>
          <w:rFonts w:ascii="Trebuchet MS" w:hAnsi="Trebuchet MS"/>
          <w:sz w:val="22"/>
          <w:szCs w:val="22"/>
        </w:rPr>
        <w:t>-</w:t>
      </w:r>
      <w:r w:rsidR="00B62EF8" w:rsidRPr="00B62EF8">
        <w:rPr>
          <w:rFonts w:ascii="Trebuchet MS" w:hAnsi="Trebuchet MS"/>
          <w:sz w:val="22"/>
          <w:szCs w:val="22"/>
        </w:rPr>
        <w:t xml:space="preserve">rechtlichen und verfahrensrechtlichen Grundlagen und geben wertvolle Hinweise zum Mandatsmanagement auf Patienten- und auf Arztseite. </w:t>
      </w:r>
    </w:p>
    <w:p w:rsidR="00B62EF8" w:rsidRPr="00B62EF8" w:rsidRDefault="00B62EF8" w:rsidP="00B62EF8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sz w:val="22"/>
          <w:szCs w:val="22"/>
          <w:u w:val="single"/>
        </w:rPr>
        <w:t>Aus dem Inhalt</w:t>
      </w:r>
      <w:r w:rsidRPr="00B62EF8">
        <w:rPr>
          <w:rFonts w:ascii="Trebuchet MS" w:hAnsi="Trebuchet MS"/>
          <w:sz w:val="22"/>
          <w:szCs w:val="22"/>
        </w:rPr>
        <w:t>:</w:t>
      </w:r>
    </w:p>
    <w:p w:rsidR="00B62EF8" w:rsidRPr="00B62EF8" w:rsidRDefault="00B62EF8" w:rsidP="00B62EF8">
      <w:pPr>
        <w:spacing w:line="276" w:lineRule="auto"/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b/>
          <w:bCs/>
          <w:sz w:val="22"/>
          <w:szCs w:val="22"/>
        </w:rPr>
        <w:t>Zum materiellen Recht:</w:t>
      </w:r>
    </w:p>
    <w:p w:rsidR="00B62EF8" w:rsidRPr="00B62EF8" w:rsidRDefault="00B62EF8" w:rsidP="00B62EF8">
      <w:pPr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sz w:val="22"/>
          <w:szCs w:val="22"/>
        </w:rPr>
        <w:t>Haftungsgrundlagen, Verjährungsproblematik</w:t>
      </w:r>
    </w:p>
    <w:p w:rsidR="00B62EF8" w:rsidRPr="00B62EF8" w:rsidRDefault="00B62EF8" w:rsidP="00B62EF8">
      <w:pPr>
        <w:numPr>
          <w:ilvl w:val="0"/>
          <w:numId w:val="32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sz w:val="22"/>
          <w:szCs w:val="22"/>
        </w:rPr>
        <w:t xml:space="preserve">Behandlungsfehler mit aktuellen Schwerpunkten </w:t>
      </w:r>
      <w:proofErr w:type="spellStart"/>
      <w:r w:rsidRPr="00B62EF8">
        <w:rPr>
          <w:rFonts w:ascii="Trebuchet MS" w:hAnsi="Trebuchet MS"/>
          <w:sz w:val="22"/>
          <w:szCs w:val="22"/>
        </w:rPr>
        <w:t>Entlassmanagement</w:t>
      </w:r>
      <w:proofErr w:type="spellEnd"/>
      <w:r w:rsidRPr="00B62EF8">
        <w:rPr>
          <w:rFonts w:ascii="Trebuchet MS" w:hAnsi="Trebuchet MS"/>
          <w:sz w:val="22"/>
          <w:szCs w:val="22"/>
        </w:rPr>
        <w:t>, Geburtsschadensrecht sowie Zahnarzthaftung</w:t>
      </w:r>
    </w:p>
    <w:p w:rsidR="00B62EF8" w:rsidRPr="00B62EF8" w:rsidRDefault="00B62EF8" w:rsidP="00B62EF8">
      <w:pPr>
        <w:numPr>
          <w:ilvl w:val="0"/>
          <w:numId w:val="32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sz w:val="22"/>
          <w:szCs w:val="22"/>
        </w:rPr>
        <w:t>Aufklärungsfehler (Einwilligung, Entscheidungskonflikte, Beweislasten und Sonderprobleme)</w:t>
      </w:r>
    </w:p>
    <w:p w:rsidR="00B62EF8" w:rsidRPr="00B62EF8" w:rsidRDefault="00B62EF8" w:rsidP="00B62EF8">
      <w:pPr>
        <w:numPr>
          <w:ilvl w:val="0"/>
          <w:numId w:val="32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sz w:val="22"/>
          <w:szCs w:val="22"/>
        </w:rPr>
        <w:t>Schaden, Schadensarten und Schmerzensgeld mit Berechnungsbeispielen</w:t>
      </w:r>
    </w:p>
    <w:p w:rsidR="00B62EF8" w:rsidRPr="00B62EF8" w:rsidRDefault="00B62EF8" w:rsidP="00B62EF8">
      <w:pPr>
        <w:spacing w:line="276" w:lineRule="auto"/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b/>
          <w:bCs/>
          <w:sz w:val="22"/>
          <w:szCs w:val="22"/>
        </w:rPr>
        <w:t>Zur außergerichtlichen Tätigkeit:</w:t>
      </w:r>
    </w:p>
    <w:p w:rsidR="00B62EF8" w:rsidRPr="00B62EF8" w:rsidRDefault="00B62EF8" w:rsidP="00B62EF8">
      <w:pPr>
        <w:numPr>
          <w:ilvl w:val="0"/>
          <w:numId w:val="33"/>
        </w:numPr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sz w:val="22"/>
          <w:szCs w:val="22"/>
        </w:rPr>
        <w:t>Mandatsmanagement auf Patienten- und auf Arztseite</w:t>
      </w:r>
    </w:p>
    <w:p w:rsidR="00B62EF8" w:rsidRPr="00B62EF8" w:rsidRDefault="00B62EF8" w:rsidP="00B62EF8">
      <w:pPr>
        <w:numPr>
          <w:ilvl w:val="0"/>
          <w:numId w:val="33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sz w:val="22"/>
          <w:szCs w:val="22"/>
        </w:rPr>
        <w:t>Strafverfahren und Compliance</w:t>
      </w:r>
    </w:p>
    <w:p w:rsidR="00B62EF8" w:rsidRPr="00B62EF8" w:rsidRDefault="00B62EF8" w:rsidP="00B62EF8">
      <w:pPr>
        <w:numPr>
          <w:ilvl w:val="0"/>
          <w:numId w:val="33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sz w:val="22"/>
          <w:szCs w:val="22"/>
        </w:rPr>
        <w:t>Arbeitsrechtliche Fragestellungen, z.B. Überlastungsproblematik und Auskunftsansprüche</w:t>
      </w:r>
    </w:p>
    <w:p w:rsidR="00B62EF8" w:rsidRPr="00B62EF8" w:rsidRDefault="00B62EF8" w:rsidP="00B62EF8">
      <w:pPr>
        <w:numPr>
          <w:ilvl w:val="0"/>
          <w:numId w:val="33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sz w:val="22"/>
          <w:szCs w:val="22"/>
        </w:rPr>
        <w:t>Arzthaftpflichtversicherung, insbesondere Deckungsschutz</w:t>
      </w:r>
    </w:p>
    <w:p w:rsidR="00B62EF8" w:rsidRPr="00B62EF8" w:rsidRDefault="00B62EF8" w:rsidP="00B62EF8">
      <w:pPr>
        <w:numPr>
          <w:ilvl w:val="0"/>
          <w:numId w:val="33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sz w:val="22"/>
          <w:szCs w:val="22"/>
        </w:rPr>
        <w:t>Mediation</w:t>
      </w:r>
    </w:p>
    <w:p w:rsidR="00B62EF8" w:rsidRPr="00B62EF8" w:rsidRDefault="00B62EF8" w:rsidP="00B62EF8">
      <w:pPr>
        <w:spacing w:line="276" w:lineRule="auto"/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b/>
          <w:bCs/>
          <w:sz w:val="22"/>
          <w:szCs w:val="22"/>
        </w:rPr>
        <w:t>Zum Verfahrensrecht:</w:t>
      </w:r>
    </w:p>
    <w:p w:rsidR="00B62EF8" w:rsidRPr="00B62EF8" w:rsidRDefault="00B62EF8" w:rsidP="00B62EF8">
      <w:pPr>
        <w:numPr>
          <w:ilvl w:val="0"/>
          <w:numId w:val="34"/>
        </w:numPr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sz w:val="22"/>
          <w:szCs w:val="22"/>
        </w:rPr>
        <w:t>Besonderheiten des Arzthaftungsrechts</w:t>
      </w:r>
    </w:p>
    <w:p w:rsidR="00B62EF8" w:rsidRPr="00B62EF8" w:rsidRDefault="00B62EF8" w:rsidP="00B62EF8">
      <w:pPr>
        <w:numPr>
          <w:ilvl w:val="0"/>
          <w:numId w:val="34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sz w:val="22"/>
          <w:szCs w:val="22"/>
        </w:rPr>
        <w:t>Passivlegitimation</w:t>
      </w:r>
    </w:p>
    <w:p w:rsidR="00B62EF8" w:rsidRPr="00B62EF8" w:rsidRDefault="00B62EF8" w:rsidP="00B62EF8">
      <w:pPr>
        <w:numPr>
          <w:ilvl w:val="0"/>
          <w:numId w:val="34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sz w:val="22"/>
          <w:szCs w:val="22"/>
        </w:rPr>
        <w:t>Sachaufklärung, Streitgegenstand und Beweiskraft</w:t>
      </w:r>
    </w:p>
    <w:p w:rsidR="00B62EF8" w:rsidRPr="00B62EF8" w:rsidRDefault="00B62EF8" w:rsidP="00B62EF8">
      <w:pPr>
        <w:numPr>
          <w:ilvl w:val="0"/>
          <w:numId w:val="34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sz w:val="22"/>
          <w:szCs w:val="22"/>
        </w:rPr>
        <w:t>Sachverständigenbeweis</w:t>
      </w:r>
    </w:p>
    <w:p w:rsidR="00B62EF8" w:rsidRDefault="00B62EF8" w:rsidP="00B62EF8">
      <w:pPr>
        <w:numPr>
          <w:ilvl w:val="0"/>
          <w:numId w:val="34"/>
        </w:numPr>
        <w:spacing w:before="100" w:beforeAutospacing="1"/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sz w:val="22"/>
          <w:szCs w:val="22"/>
        </w:rPr>
        <w:t>Prozessvergleich</w:t>
      </w:r>
    </w:p>
    <w:p w:rsidR="000B1B87" w:rsidRPr="00B62EF8" w:rsidRDefault="000B1B87" w:rsidP="000B1B87">
      <w:pPr>
        <w:spacing w:before="100" w:beforeAutospacing="1"/>
        <w:rPr>
          <w:rFonts w:ascii="Trebuchet MS" w:hAnsi="Trebuchet MS"/>
          <w:sz w:val="22"/>
          <w:szCs w:val="22"/>
        </w:rPr>
      </w:pPr>
      <w:r w:rsidRPr="009279FB">
        <w:rPr>
          <w:rFonts w:ascii="Trebuchet MS" w:hAnsi="Trebuchet MS"/>
          <w:b/>
          <w:sz w:val="22"/>
          <w:szCs w:val="22"/>
        </w:rPr>
        <w:t>Neu</w:t>
      </w:r>
      <w:r>
        <w:rPr>
          <w:rFonts w:ascii="Trebuchet MS" w:hAnsi="Trebuchet MS"/>
          <w:sz w:val="22"/>
          <w:szCs w:val="22"/>
        </w:rPr>
        <w:t xml:space="preserve"> </w:t>
      </w:r>
      <w:r w:rsidR="0048539F">
        <w:rPr>
          <w:rFonts w:ascii="Trebuchet MS" w:hAnsi="Trebuchet MS"/>
          <w:sz w:val="22"/>
          <w:szCs w:val="22"/>
        </w:rPr>
        <w:t>sind</w:t>
      </w:r>
      <w:r>
        <w:rPr>
          <w:rFonts w:ascii="Trebuchet MS" w:hAnsi="Trebuchet MS"/>
          <w:sz w:val="22"/>
          <w:szCs w:val="22"/>
        </w:rPr>
        <w:t xml:space="preserve"> Kapitel zum Rettungsdienst und zur Digitalen Medizin (Digital </w:t>
      </w:r>
      <w:proofErr w:type="spellStart"/>
      <w:r>
        <w:rPr>
          <w:rFonts w:ascii="Trebuchet MS" w:hAnsi="Trebuchet MS"/>
          <w:sz w:val="22"/>
          <w:szCs w:val="22"/>
        </w:rPr>
        <w:t>Health</w:t>
      </w:r>
      <w:proofErr w:type="spellEnd"/>
      <w:r>
        <w:rPr>
          <w:rFonts w:ascii="Trebuchet MS" w:hAnsi="Trebuchet MS"/>
          <w:sz w:val="22"/>
          <w:szCs w:val="22"/>
        </w:rPr>
        <w:t>)</w:t>
      </w:r>
    </w:p>
    <w:p w:rsidR="008522BD" w:rsidRPr="00B62EF8" w:rsidRDefault="008522BD" w:rsidP="008F2CC0">
      <w:pPr>
        <w:pStyle w:val="Textkrper20"/>
        <w:spacing w:line="276" w:lineRule="auto"/>
        <w:ind w:right="1132"/>
        <w:rPr>
          <w:rFonts w:ascii="Trebuchet MS" w:hAnsi="Trebuchet MS"/>
          <w:sz w:val="22"/>
          <w:szCs w:val="22"/>
        </w:rPr>
      </w:pPr>
    </w:p>
    <w:p w:rsidR="007D096C" w:rsidRPr="00B62EF8" w:rsidRDefault="007D096C" w:rsidP="007D096C">
      <w:pPr>
        <w:pStyle w:val="Textkrper20"/>
        <w:ind w:right="1132"/>
        <w:rPr>
          <w:rFonts w:ascii="Trebuchet MS" w:hAnsi="Trebuchet MS"/>
          <w:b w:val="0"/>
          <w:sz w:val="22"/>
          <w:szCs w:val="22"/>
        </w:rPr>
      </w:pPr>
      <w:r w:rsidRPr="00B62EF8">
        <w:rPr>
          <w:rFonts w:ascii="Trebuchet MS" w:hAnsi="Trebuchet MS"/>
          <w:sz w:val="22"/>
          <w:szCs w:val="22"/>
        </w:rPr>
        <w:t>Handbuch Arzthaftungsrecht</w:t>
      </w:r>
      <w:r w:rsidR="008522BD" w:rsidRPr="00B62EF8">
        <w:rPr>
          <w:rFonts w:ascii="Trebuchet MS" w:hAnsi="Trebuchet MS"/>
          <w:b w:val="0"/>
          <w:sz w:val="22"/>
          <w:szCs w:val="22"/>
        </w:rPr>
        <w:t>.</w:t>
      </w:r>
      <w:r w:rsidRPr="00B62EF8">
        <w:rPr>
          <w:rFonts w:ascii="Trebuchet MS" w:hAnsi="Trebuchet MS"/>
          <w:b w:val="0"/>
          <w:sz w:val="22"/>
          <w:szCs w:val="22"/>
        </w:rPr>
        <w:t xml:space="preserve"> Fehlerkategorien - Schadensregulierung - Mandats- und Verfahrensgestaltung – Praxistipps.</w:t>
      </w:r>
      <w:r w:rsidR="008522BD" w:rsidRPr="00B62EF8">
        <w:rPr>
          <w:rFonts w:ascii="Trebuchet MS" w:hAnsi="Trebuchet MS"/>
          <w:b w:val="0"/>
          <w:sz w:val="22"/>
          <w:szCs w:val="22"/>
        </w:rPr>
        <w:t xml:space="preserve"> </w:t>
      </w:r>
      <w:r w:rsidRPr="00B62EF8">
        <w:rPr>
          <w:rFonts w:ascii="Trebuchet MS" w:hAnsi="Trebuchet MS"/>
          <w:b w:val="0"/>
          <w:sz w:val="22"/>
          <w:szCs w:val="22"/>
        </w:rPr>
        <w:t xml:space="preserve">Herausgegeben von </w:t>
      </w:r>
      <w:r w:rsidR="001E2C59" w:rsidRPr="00B62EF8">
        <w:rPr>
          <w:rFonts w:ascii="Trebuchet MS" w:hAnsi="Trebuchet MS"/>
          <w:b w:val="0"/>
          <w:sz w:val="22"/>
          <w:szCs w:val="22"/>
        </w:rPr>
        <w:t xml:space="preserve">Prof. </w:t>
      </w:r>
      <w:r w:rsidRPr="00B62EF8">
        <w:rPr>
          <w:rFonts w:ascii="Trebuchet MS" w:hAnsi="Trebuchet MS"/>
          <w:b w:val="0"/>
          <w:sz w:val="22"/>
          <w:szCs w:val="22"/>
        </w:rPr>
        <w:t xml:space="preserve">Dr. Alexandra </w:t>
      </w:r>
      <w:proofErr w:type="spellStart"/>
      <w:r w:rsidRPr="00B62EF8">
        <w:rPr>
          <w:rFonts w:ascii="Trebuchet MS" w:hAnsi="Trebuchet MS"/>
          <w:b w:val="0"/>
          <w:sz w:val="22"/>
          <w:szCs w:val="22"/>
        </w:rPr>
        <w:t>Jorzig</w:t>
      </w:r>
      <w:proofErr w:type="spellEnd"/>
      <w:r w:rsidRPr="00B62EF8">
        <w:rPr>
          <w:rFonts w:ascii="Trebuchet MS" w:hAnsi="Trebuchet MS"/>
          <w:b w:val="0"/>
          <w:sz w:val="22"/>
          <w:szCs w:val="22"/>
        </w:rPr>
        <w:t>, Rechtsanwältin, Fachanwältin für Medizinrecht</w:t>
      </w:r>
      <w:r w:rsidR="001E2C59" w:rsidRPr="00B62EF8">
        <w:rPr>
          <w:rFonts w:ascii="Trebuchet MS" w:hAnsi="Trebuchet MS"/>
          <w:b w:val="0"/>
          <w:sz w:val="22"/>
          <w:szCs w:val="22"/>
        </w:rPr>
        <w:t>,</w:t>
      </w:r>
      <w:r w:rsidRPr="00B62EF8">
        <w:rPr>
          <w:rFonts w:ascii="Trebuchet MS" w:hAnsi="Trebuchet MS"/>
          <w:b w:val="0"/>
          <w:sz w:val="22"/>
          <w:szCs w:val="22"/>
        </w:rPr>
        <w:t xml:space="preserve"> Mediatorin im Gesundheitswesen</w:t>
      </w:r>
      <w:r w:rsidR="001E2C59" w:rsidRPr="00B62EF8">
        <w:rPr>
          <w:rFonts w:ascii="Trebuchet MS" w:hAnsi="Trebuchet MS"/>
          <w:b w:val="0"/>
          <w:sz w:val="22"/>
          <w:szCs w:val="22"/>
        </w:rPr>
        <w:t xml:space="preserve"> und Professorin für Gesundheitsrecht</w:t>
      </w:r>
      <w:r w:rsidRPr="00B62EF8">
        <w:rPr>
          <w:rFonts w:ascii="Trebuchet MS" w:hAnsi="Trebuchet MS"/>
          <w:b w:val="0"/>
          <w:sz w:val="22"/>
          <w:szCs w:val="22"/>
        </w:rPr>
        <w:t>. Unter Mitarbeit von zahlreichen Fachleuten.</w:t>
      </w:r>
      <w:r w:rsidR="001E2C59" w:rsidRPr="00B62EF8">
        <w:rPr>
          <w:rFonts w:ascii="Trebuchet MS" w:hAnsi="Trebuchet MS"/>
          <w:b w:val="0"/>
          <w:sz w:val="22"/>
          <w:szCs w:val="22"/>
        </w:rPr>
        <w:t xml:space="preserve"> 2., neu bearbeitete Auflage 2021</w:t>
      </w:r>
      <w:r w:rsidRPr="00B62EF8">
        <w:rPr>
          <w:rFonts w:ascii="Trebuchet MS" w:hAnsi="Trebuchet MS"/>
          <w:b w:val="0"/>
          <w:sz w:val="22"/>
          <w:szCs w:val="22"/>
        </w:rPr>
        <w:t>. X</w:t>
      </w:r>
      <w:r w:rsidR="001E2C59" w:rsidRPr="00B62EF8">
        <w:rPr>
          <w:rFonts w:ascii="Trebuchet MS" w:hAnsi="Trebuchet MS"/>
          <w:b w:val="0"/>
          <w:sz w:val="22"/>
          <w:szCs w:val="22"/>
        </w:rPr>
        <w:t>X</w:t>
      </w:r>
      <w:r w:rsidRPr="00B62EF8">
        <w:rPr>
          <w:rFonts w:ascii="Trebuchet MS" w:hAnsi="Trebuchet MS"/>
          <w:b w:val="0"/>
          <w:sz w:val="22"/>
          <w:szCs w:val="22"/>
        </w:rPr>
        <w:t>X</w:t>
      </w:r>
      <w:r w:rsidR="001E2C59" w:rsidRPr="00B62EF8">
        <w:rPr>
          <w:rFonts w:ascii="Trebuchet MS" w:hAnsi="Trebuchet MS"/>
          <w:b w:val="0"/>
          <w:sz w:val="22"/>
          <w:szCs w:val="22"/>
        </w:rPr>
        <w:t>V</w:t>
      </w:r>
      <w:r w:rsidRPr="00B62EF8">
        <w:rPr>
          <w:rFonts w:ascii="Trebuchet MS" w:hAnsi="Trebuchet MS"/>
          <w:b w:val="0"/>
          <w:sz w:val="22"/>
          <w:szCs w:val="22"/>
        </w:rPr>
        <w:t>,</w:t>
      </w:r>
      <w:r w:rsidR="007E03B9" w:rsidRPr="00B62EF8">
        <w:rPr>
          <w:rFonts w:ascii="Trebuchet MS" w:hAnsi="Trebuchet MS"/>
          <w:b w:val="0"/>
          <w:sz w:val="22"/>
          <w:szCs w:val="22"/>
        </w:rPr>
        <w:t xml:space="preserve"> 652 </w:t>
      </w:r>
      <w:r w:rsidRPr="00B62EF8">
        <w:rPr>
          <w:rFonts w:ascii="Trebuchet MS" w:hAnsi="Trebuchet MS"/>
          <w:b w:val="0"/>
          <w:sz w:val="22"/>
          <w:szCs w:val="22"/>
        </w:rPr>
        <w:t xml:space="preserve">Seiten. </w:t>
      </w:r>
      <w:r w:rsidR="007E03B9" w:rsidRPr="00B62EF8">
        <w:rPr>
          <w:rFonts w:ascii="Trebuchet MS" w:hAnsi="Trebuchet MS"/>
          <w:b w:val="0"/>
          <w:sz w:val="22"/>
          <w:szCs w:val="22"/>
        </w:rPr>
        <w:t>Gebunden. € 99,00</w:t>
      </w:r>
      <w:r w:rsidRPr="00B62EF8">
        <w:rPr>
          <w:rFonts w:ascii="Trebuchet MS" w:hAnsi="Trebuchet MS"/>
          <w:b w:val="0"/>
          <w:sz w:val="22"/>
          <w:szCs w:val="22"/>
        </w:rPr>
        <w:t xml:space="preserve"> </w:t>
      </w:r>
    </w:p>
    <w:p w:rsidR="007D096C" w:rsidRPr="00B62EF8" w:rsidRDefault="007D096C" w:rsidP="007D096C">
      <w:pPr>
        <w:pStyle w:val="Textkrper20"/>
        <w:ind w:right="1132"/>
        <w:rPr>
          <w:rFonts w:ascii="Trebuchet MS" w:hAnsi="Trebuchet MS"/>
          <w:b w:val="0"/>
          <w:bCs/>
          <w:sz w:val="22"/>
          <w:szCs w:val="22"/>
        </w:rPr>
      </w:pPr>
      <w:r w:rsidRPr="00B62EF8">
        <w:rPr>
          <w:rFonts w:ascii="Trebuchet MS" w:hAnsi="Trebuchet MS"/>
          <w:b w:val="0"/>
          <w:sz w:val="22"/>
          <w:szCs w:val="22"/>
        </w:rPr>
        <w:t>ISBN 978-3-8114-</w:t>
      </w:r>
      <w:r w:rsidR="001129FD">
        <w:rPr>
          <w:rFonts w:ascii="Trebuchet MS" w:hAnsi="Trebuchet MS"/>
          <w:b w:val="0"/>
          <w:sz w:val="22"/>
          <w:szCs w:val="22"/>
        </w:rPr>
        <w:t>6644-9</w:t>
      </w:r>
      <w:bookmarkStart w:id="0" w:name="_GoBack"/>
      <w:bookmarkEnd w:id="0"/>
      <w:r w:rsidRPr="00B62EF8">
        <w:rPr>
          <w:rFonts w:ascii="Trebuchet MS" w:hAnsi="Trebuchet MS"/>
          <w:b w:val="0"/>
          <w:sz w:val="22"/>
          <w:szCs w:val="22"/>
        </w:rPr>
        <w:t xml:space="preserve">     </w:t>
      </w:r>
      <w:r w:rsidRPr="00B62EF8">
        <w:rPr>
          <w:rFonts w:ascii="Trebuchet MS" w:hAnsi="Trebuchet MS"/>
          <w:b w:val="0"/>
          <w:bCs/>
          <w:sz w:val="22"/>
          <w:szCs w:val="22"/>
        </w:rPr>
        <w:t xml:space="preserve">(Medizinrecht)  </w:t>
      </w:r>
    </w:p>
    <w:p w:rsidR="007D096C" w:rsidRPr="00B62EF8" w:rsidRDefault="007D096C" w:rsidP="007D096C">
      <w:pPr>
        <w:pStyle w:val="Textkrper20"/>
        <w:ind w:right="1132"/>
        <w:rPr>
          <w:rFonts w:ascii="Trebuchet MS" w:hAnsi="Trebuchet MS"/>
          <w:b w:val="0"/>
          <w:bCs/>
          <w:sz w:val="22"/>
          <w:szCs w:val="22"/>
        </w:rPr>
      </w:pPr>
    </w:p>
    <w:p w:rsidR="007D096C" w:rsidRPr="00B62EF8" w:rsidRDefault="007D096C" w:rsidP="007D096C">
      <w:pPr>
        <w:tabs>
          <w:tab w:val="left" w:pos="7144"/>
        </w:tabs>
        <w:ind w:right="1132"/>
        <w:rPr>
          <w:rFonts w:ascii="Trebuchet MS" w:hAnsi="Trebuchet MS"/>
          <w:sz w:val="22"/>
          <w:szCs w:val="22"/>
        </w:rPr>
      </w:pPr>
      <w:r w:rsidRPr="00B62EF8">
        <w:rPr>
          <w:rFonts w:ascii="Trebuchet MS" w:hAnsi="Trebuchet MS"/>
          <w:i/>
          <w:sz w:val="22"/>
          <w:szCs w:val="22"/>
        </w:rPr>
        <w:t xml:space="preserve">Auch als </w:t>
      </w:r>
      <w:proofErr w:type="spellStart"/>
      <w:r w:rsidRPr="00B62EF8">
        <w:rPr>
          <w:rFonts w:ascii="Trebuchet MS" w:hAnsi="Trebuchet MS"/>
          <w:i/>
          <w:sz w:val="22"/>
          <w:szCs w:val="22"/>
        </w:rPr>
        <w:t>ebook</w:t>
      </w:r>
      <w:proofErr w:type="spellEnd"/>
      <w:r w:rsidRPr="00B62EF8">
        <w:rPr>
          <w:rFonts w:ascii="Trebuchet MS" w:hAnsi="Trebuchet MS"/>
          <w:sz w:val="22"/>
          <w:szCs w:val="22"/>
        </w:rPr>
        <w:t xml:space="preserve">: € 98,99. ISBN </w:t>
      </w:r>
      <w:r w:rsidR="007E03B9" w:rsidRPr="00B62EF8">
        <w:rPr>
          <w:rFonts w:ascii="Trebuchet MS" w:hAnsi="Trebuchet MS"/>
          <w:sz w:val="22"/>
          <w:szCs w:val="22"/>
        </w:rPr>
        <w:t>978-3-8114-8959-2</w:t>
      </w:r>
    </w:p>
    <w:p w:rsidR="007D096C" w:rsidRPr="00B62EF8" w:rsidRDefault="007D096C" w:rsidP="007D096C">
      <w:pPr>
        <w:pStyle w:val="Textkrper20"/>
        <w:ind w:right="1132"/>
        <w:rPr>
          <w:rFonts w:ascii="Trebuchet MS" w:hAnsi="Trebuchet MS"/>
          <w:b w:val="0"/>
          <w:bCs/>
          <w:sz w:val="22"/>
          <w:szCs w:val="22"/>
        </w:rPr>
      </w:pPr>
    </w:p>
    <w:p w:rsidR="007D096C" w:rsidRPr="00B62EF8" w:rsidRDefault="007D096C" w:rsidP="007D096C">
      <w:pPr>
        <w:pStyle w:val="Textkrper20"/>
        <w:ind w:right="1132"/>
        <w:rPr>
          <w:rFonts w:ascii="Trebuchet MS" w:hAnsi="Trebuchet MS"/>
          <w:b w:val="0"/>
          <w:bCs/>
          <w:sz w:val="22"/>
          <w:szCs w:val="22"/>
        </w:rPr>
      </w:pPr>
      <w:r w:rsidRPr="00B62EF8">
        <w:rPr>
          <w:rFonts w:ascii="Trebuchet MS" w:hAnsi="Trebuchet MS"/>
          <w:sz w:val="22"/>
          <w:szCs w:val="22"/>
        </w:rPr>
        <w:t>C.F. Müller GmbH</w:t>
      </w:r>
      <w:r w:rsidRPr="00B62EF8">
        <w:rPr>
          <w:rFonts w:ascii="Trebuchet MS" w:hAnsi="Trebuchet MS"/>
          <w:b w:val="0"/>
          <w:sz w:val="22"/>
          <w:szCs w:val="22"/>
        </w:rPr>
        <w:t xml:space="preserve">   </w:t>
      </w:r>
      <w:hyperlink r:id="rId7" w:history="1">
        <w:r w:rsidRPr="00B62EF8">
          <w:rPr>
            <w:rStyle w:val="Hyperlink"/>
            <w:rFonts w:ascii="Trebuchet MS" w:hAnsi="Trebuchet MS"/>
            <w:bCs/>
            <w:color w:val="auto"/>
            <w:sz w:val="22"/>
            <w:szCs w:val="22"/>
          </w:rPr>
          <w:t>www.cfmueller.de</w:t>
        </w:r>
      </w:hyperlink>
      <w:r w:rsidRPr="00B62EF8">
        <w:rPr>
          <w:rFonts w:ascii="Trebuchet MS" w:hAnsi="Trebuchet MS"/>
          <w:bCs/>
          <w:sz w:val="22"/>
          <w:szCs w:val="22"/>
        </w:rPr>
        <w:t xml:space="preserve"> </w:t>
      </w:r>
    </w:p>
    <w:sectPr w:rsidR="007D096C" w:rsidRPr="00B62EF8" w:rsidSect="006778FE">
      <w:headerReference w:type="default" r:id="rId8"/>
      <w:footerReference w:type="default" r:id="rId9"/>
      <w:pgSz w:w="11906" w:h="16838" w:code="9"/>
      <w:pgMar w:top="1418" w:right="567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DC" w:rsidRDefault="00E424DC">
      <w:r>
        <w:separator/>
      </w:r>
    </w:p>
  </w:endnote>
  <w:endnote w:type="continuationSeparator" w:id="0">
    <w:p w:rsidR="00E424DC" w:rsidRDefault="00E4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AF" w:rsidRDefault="0044333B" w:rsidP="00D2246F">
    <w:pPr>
      <w:pStyle w:val="Blocktext"/>
      <w:ind w:left="0" w:right="-623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5519420" cy="8255"/>
              <wp:effectExtent l="19050" t="21590" r="14605" b="36830"/>
              <wp:wrapNone/>
              <wp:docPr id="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19420" cy="8255"/>
                      </a:xfrm>
                      <a:custGeom>
                        <a:avLst/>
                        <a:gdLst>
                          <a:gd name="T0" fmla="*/ 0 w 8692"/>
                          <a:gd name="T1" fmla="*/ 0 h 13"/>
                          <a:gd name="T2" fmla="*/ 8692 w 8692"/>
                          <a:gd name="T3" fmla="*/ 13 h 13"/>
                          <a:gd name="T4" fmla="*/ 8001 w 8692"/>
                          <a:gd name="T5" fmla="*/ 7 h 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692" h="13">
                            <a:moveTo>
                              <a:pt x="0" y="0"/>
                            </a:moveTo>
                            <a:lnTo>
                              <a:pt x="8692" y="13"/>
                            </a:lnTo>
                            <a:lnTo>
                              <a:pt x="8001" y="7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polyline w14:anchorId="605D1467" id="Freeform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9.95pt,434.6pt,10.6pt,400.05pt,10.3pt" coordsize="86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" filled="f" strokecolor="#969696" strokeweight="2pt">
              <v:path arrowok="t" o:connecttype="custom" o:connectlocs="0,0;5519420,8255;5080635,4445" o:connectangles="0,0,0"/>
            </v:polyline>
          </w:pict>
        </mc:Fallback>
      </mc:AlternateContent>
    </w:r>
  </w:p>
  <w:p w:rsidR="006759AF" w:rsidRPr="004B0F0A" w:rsidRDefault="006759AF" w:rsidP="00D2246F">
    <w:pPr>
      <w:pStyle w:val="berschrift2"/>
      <w:tabs>
        <w:tab w:val="left" w:pos="540"/>
      </w:tabs>
      <w:ind w:right="-470"/>
      <w:rPr>
        <w:rFonts w:ascii="Lucida Sans Unicode" w:hAnsi="Lucida Sans Unicode" w:cs="Lucida Sans Unicode"/>
        <w:b w:val="0"/>
        <w:color w:val="000000"/>
        <w:sz w:val="14"/>
      </w:rPr>
    </w:pPr>
  </w:p>
  <w:p w:rsidR="006759AF" w:rsidRDefault="006759AF" w:rsidP="00D2246F">
    <w:pPr>
      <w:pStyle w:val="berschrift2"/>
      <w:tabs>
        <w:tab w:val="left" w:pos="540"/>
      </w:tabs>
      <w:ind w:right="-470"/>
      <w:rPr>
        <w:rFonts w:ascii="Lucida Sans Unicode" w:hAnsi="Lucida Sans Unicode" w:cs="Lucida Sans Unicode"/>
        <w:b w:val="0"/>
        <w:bCs w:val="0"/>
        <w:color w:val="000000"/>
        <w:sz w:val="14"/>
      </w:rPr>
    </w:pPr>
    <w:r>
      <w:rPr>
        <w:rFonts w:ascii="Lucida Sans Unicode" w:hAnsi="Lucida Sans Unicode" w:cs="Lucida Sans Unicode"/>
        <w:color w:val="000000"/>
        <w:sz w:val="14"/>
      </w:rPr>
      <w:t xml:space="preserve">C.F. Müller </w:t>
    </w:r>
    <w:proofErr w:type="gramStart"/>
    <w:r>
      <w:rPr>
        <w:rFonts w:ascii="Lucida Sans Unicode" w:hAnsi="Lucida Sans Unicode" w:cs="Lucida Sans Unicode"/>
        <w:color w:val="000000"/>
        <w:sz w:val="14"/>
      </w:rPr>
      <w:t>GmbH  ·</w:t>
    </w:r>
    <w:proofErr w:type="gramEnd"/>
    <w:r>
      <w:rPr>
        <w:rFonts w:ascii="Lucida Sans Unicode" w:hAnsi="Lucida Sans Unicode" w:cs="Lucida Sans Unicode"/>
        <w:color w:val="000000"/>
        <w:sz w:val="14"/>
      </w:rPr>
      <w:t xml:space="preserve"> </w:t>
    </w:r>
    <w:r>
      <w:rPr>
        <w:rFonts w:ascii="Lucida Sans Unicode" w:hAnsi="Lucida Sans Unicode" w:cs="Lucida Sans Unicode"/>
        <w:b w:val="0"/>
        <w:bCs w:val="0"/>
        <w:color w:val="000000"/>
        <w:sz w:val="14"/>
      </w:rPr>
      <w:t xml:space="preserve">Presse und Information  </w:t>
    </w:r>
    <w:r>
      <w:rPr>
        <w:rFonts w:ascii="Lucida Sans Unicode" w:hAnsi="Lucida Sans Unicode" w:cs="Lucida Sans Unicode"/>
        <w:color w:val="000000"/>
        <w:sz w:val="14"/>
      </w:rPr>
      <w:t>·</w:t>
    </w:r>
    <w:r>
      <w:rPr>
        <w:rFonts w:ascii="Lucida Sans Unicode" w:hAnsi="Lucida Sans Unicode" w:cs="Lucida Sans Unicode"/>
        <w:b w:val="0"/>
        <w:bCs w:val="0"/>
        <w:color w:val="000000"/>
        <w:sz w:val="14"/>
      </w:rPr>
      <w:t xml:space="preserve"> Christiane Köken </w:t>
    </w:r>
    <w:r>
      <w:rPr>
        <w:rFonts w:ascii="Lucida Sans Unicode" w:hAnsi="Lucida Sans Unicode" w:cs="Lucida Sans Unicode"/>
        <w:color w:val="000000"/>
        <w:sz w:val="14"/>
      </w:rPr>
      <w:t xml:space="preserve"> · </w:t>
    </w:r>
    <w:r>
      <w:rPr>
        <w:rFonts w:ascii="Lucida Sans Unicode" w:hAnsi="Lucida Sans Unicode" w:cs="Lucida Sans Unicode"/>
        <w:b w:val="0"/>
        <w:bCs w:val="0"/>
        <w:color w:val="000000"/>
        <w:sz w:val="14"/>
      </w:rPr>
      <w:t>Tel. 06221-</w:t>
    </w:r>
    <w:r w:rsidR="003648FF">
      <w:rPr>
        <w:rFonts w:ascii="Lucida Sans Unicode" w:hAnsi="Lucida Sans Unicode" w:cs="Lucida Sans Unicode"/>
        <w:b w:val="0"/>
        <w:bCs w:val="0"/>
        <w:color w:val="000000"/>
        <w:sz w:val="14"/>
      </w:rPr>
      <w:t>1859</w:t>
    </w:r>
    <w:r>
      <w:rPr>
        <w:rFonts w:ascii="Lucida Sans Unicode" w:hAnsi="Lucida Sans Unicode" w:cs="Lucida Sans Unicode"/>
        <w:b w:val="0"/>
        <w:bCs w:val="0"/>
        <w:color w:val="000000"/>
        <w:sz w:val="14"/>
      </w:rPr>
      <w:t>-</w:t>
    </w:r>
    <w:r w:rsidR="003648FF">
      <w:rPr>
        <w:rFonts w:ascii="Lucida Sans Unicode" w:hAnsi="Lucida Sans Unicode" w:cs="Lucida Sans Unicode"/>
        <w:b w:val="0"/>
        <w:bCs w:val="0"/>
        <w:color w:val="000000"/>
        <w:sz w:val="14"/>
      </w:rPr>
      <w:t>364</w:t>
    </w:r>
    <w:r>
      <w:rPr>
        <w:rFonts w:ascii="Lucida Sans Unicode" w:hAnsi="Lucida Sans Unicode" w:cs="Lucida Sans Unicode"/>
        <w:b w:val="0"/>
        <w:bCs w:val="0"/>
        <w:color w:val="000000"/>
        <w:sz w:val="14"/>
      </w:rPr>
      <w:t xml:space="preserve"> </w:t>
    </w:r>
  </w:p>
  <w:p w:rsidR="006759AF" w:rsidRDefault="006759AF" w:rsidP="00D2246F">
    <w:pPr>
      <w:pStyle w:val="berschrift2"/>
      <w:tabs>
        <w:tab w:val="left" w:pos="540"/>
      </w:tabs>
      <w:ind w:right="-470"/>
      <w:rPr>
        <w:rFonts w:ascii="Lucida Sans Unicode" w:hAnsi="Lucida Sans Unicode" w:cs="Lucida Sans Unicode"/>
        <w:b w:val="0"/>
        <w:bCs w:val="0"/>
        <w:sz w:val="14"/>
      </w:rPr>
    </w:pPr>
    <w:r w:rsidRPr="008C11CA">
      <w:rPr>
        <w:rFonts w:ascii="Lucida Sans Unicode" w:hAnsi="Lucida Sans Unicode" w:cs="Lucida Sans Unicode"/>
        <w:b w:val="0"/>
        <w:color w:val="000000"/>
        <w:sz w:val="14"/>
      </w:rPr>
      <w:t>christiane.koeken</w:t>
    </w:r>
    <w:r>
      <w:rPr>
        <w:rFonts w:ascii="Lucida Sans Unicode" w:hAnsi="Lucida Sans Unicode" w:cs="Lucida Sans Unicode"/>
        <w:b w:val="0"/>
        <w:bCs w:val="0"/>
        <w:sz w:val="14"/>
      </w:rPr>
      <w:t xml:space="preserve">@cfmueller.de · </w:t>
    </w:r>
    <w:proofErr w:type="spellStart"/>
    <w:r>
      <w:rPr>
        <w:rFonts w:ascii="Lucida Sans Unicode" w:hAnsi="Lucida Sans Unicode" w:cs="Lucida Sans Unicode"/>
        <w:b w:val="0"/>
        <w:bCs w:val="0"/>
        <w:sz w:val="14"/>
      </w:rPr>
      <w:t>Waldhofer</w:t>
    </w:r>
    <w:proofErr w:type="spellEnd"/>
    <w:r>
      <w:rPr>
        <w:rFonts w:ascii="Lucida Sans Unicode" w:hAnsi="Lucida Sans Unicode" w:cs="Lucida Sans Unicode"/>
        <w:b w:val="0"/>
        <w:bCs w:val="0"/>
        <w:sz w:val="14"/>
      </w:rPr>
      <w:t xml:space="preserve"> Straße 100 · 69123 Heidelberg · www.cfmueller.de</w:t>
    </w:r>
  </w:p>
  <w:p w:rsidR="006759AF" w:rsidRDefault="006759AF" w:rsidP="00D224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DC" w:rsidRDefault="00E424DC">
      <w:r>
        <w:separator/>
      </w:r>
    </w:p>
  </w:footnote>
  <w:footnote w:type="continuationSeparator" w:id="0">
    <w:p w:rsidR="00E424DC" w:rsidRDefault="00E4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AF" w:rsidRDefault="0044333B">
    <w:pPr>
      <w:pStyle w:val="Kopfzeile"/>
      <w:jc w:val="right"/>
    </w:pPr>
    <w:r w:rsidRPr="006778FE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107315</wp:posOffset>
              </wp:positionV>
              <wp:extent cx="2178050" cy="800100"/>
              <wp:effectExtent l="0" t="2540" r="317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9AF" w:rsidRDefault="0044333B">
                          <w:r w:rsidRPr="009837B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90725" cy="561975"/>
                                <wp:effectExtent l="0" t="0" r="0" b="0"/>
                                <wp:docPr id="4" name="Bild 1" descr="LogoCF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LogoCF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33pt;margin-top:8.45pt;width:171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WggQ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" stroked="f">
              <v:textbox>
                <w:txbxContent>
                  <w:p w:rsidR="006759AF" w:rsidRDefault="0044333B">
                    <w:r w:rsidRPr="009837B5">
                      <w:rPr>
                        <w:noProof/>
                      </w:rPr>
                      <w:drawing>
                        <wp:inline distT="0" distB="0" distL="0" distR="0">
                          <wp:extent cx="1990725" cy="561975"/>
                          <wp:effectExtent l="0" t="0" r="0" b="0"/>
                          <wp:docPr id="4" name="Bild 1" descr="LogoCF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LogoCF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759AF" w:rsidRDefault="006759AF">
    <w:pPr>
      <w:pStyle w:val="Kopfzeile"/>
      <w:jc w:val="right"/>
    </w:pPr>
  </w:p>
  <w:p w:rsidR="006759AF" w:rsidRDefault="006759AF">
    <w:pPr>
      <w:pStyle w:val="Kopfzeile"/>
      <w:jc w:val="right"/>
    </w:pPr>
  </w:p>
  <w:p w:rsidR="006759AF" w:rsidRDefault="006759AF">
    <w:pPr>
      <w:pStyle w:val="Kopfzeile"/>
    </w:pPr>
  </w:p>
  <w:p w:rsidR="006759AF" w:rsidRDefault="0044333B">
    <w:pPr>
      <w:pStyle w:val="Kopfzeile"/>
      <w:rPr>
        <w:rFonts w:ascii="Lucida Sans Unicode" w:hAnsi="Lucida Sans Unicode" w:cs="Lucida Sans Unicode"/>
        <w:b/>
        <w:bCs/>
        <w:color w:val="FFFFFF"/>
        <w:sz w:val="38"/>
        <w:lang w:val="fr-FR"/>
      </w:rPr>
    </w:pPr>
    <w:r w:rsidRPr="006778FE">
      <w:rPr>
        <w:rFonts w:ascii="Lucida Sans Unicode" w:hAnsi="Lucida Sans Unicode" w:cs="Lucida Sans Unicode"/>
        <w:b/>
        <w:bCs/>
        <w:noProof/>
        <w:color w:val="FFFFFF"/>
        <w:sz w:val="16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2286000" cy="361315"/>
              <wp:effectExtent l="0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6131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9AF" w:rsidRDefault="006759A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4" o:spid="_x0000_s1027" type="#_x0000_t202" style="position:absolute;margin-left:0;margin-top:-.3pt;width:180pt;height:2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" fillcolor="#969696" stroked="f">
              <v:textbox>
                <w:txbxContent>
                  <w:p w:rsidR="006759AF" w:rsidRDefault="006759AF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</v:shape>
          </w:pict>
        </mc:Fallback>
      </mc:AlternateContent>
    </w:r>
    <w:r w:rsidR="006759AF">
      <w:rPr>
        <w:rFonts w:ascii="Lucida Sans Unicode" w:hAnsi="Lucida Sans Unicode" w:cs="Lucida Sans Unicode"/>
        <w:b/>
        <w:bCs/>
        <w:color w:val="FFFFFF"/>
        <w:sz w:val="16"/>
        <w:lang w:val="fr-FR"/>
      </w:rPr>
      <w:t xml:space="preserve"> </w:t>
    </w:r>
    <w:r w:rsidR="006759AF">
      <w:rPr>
        <w:rFonts w:ascii="Lucida Sans Unicode" w:hAnsi="Lucida Sans Unicode" w:cs="Lucida Sans Unicode"/>
        <w:b/>
        <w:bCs/>
        <w:color w:val="FFFFFF"/>
        <w:sz w:val="38"/>
        <w:lang w:val="fr-FR"/>
      </w:rPr>
      <w:t>Presse Information</w:t>
    </w:r>
  </w:p>
  <w:p w:rsidR="006759AF" w:rsidRDefault="006759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C61"/>
    <w:multiLevelType w:val="multilevel"/>
    <w:tmpl w:val="F472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340D4"/>
    <w:multiLevelType w:val="hybridMultilevel"/>
    <w:tmpl w:val="7C02B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12E4"/>
    <w:multiLevelType w:val="multilevel"/>
    <w:tmpl w:val="EFBC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7782D"/>
    <w:multiLevelType w:val="hybridMultilevel"/>
    <w:tmpl w:val="50BE0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30F8"/>
    <w:multiLevelType w:val="hybridMultilevel"/>
    <w:tmpl w:val="A55E909A"/>
    <w:lvl w:ilvl="0" w:tplc="B4223522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4868"/>
    <w:multiLevelType w:val="multilevel"/>
    <w:tmpl w:val="1EA6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A47BF"/>
    <w:multiLevelType w:val="multilevel"/>
    <w:tmpl w:val="5EBC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60209"/>
    <w:multiLevelType w:val="multilevel"/>
    <w:tmpl w:val="753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57509"/>
    <w:multiLevelType w:val="hybridMultilevel"/>
    <w:tmpl w:val="47F27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A415D"/>
    <w:multiLevelType w:val="hybridMultilevel"/>
    <w:tmpl w:val="AFDC2F5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B051D6"/>
    <w:multiLevelType w:val="multilevel"/>
    <w:tmpl w:val="74B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C30FE8"/>
    <w:multiLevelType w:val="hybridMultilevel"/>
    <w:tmpl w:val="ED882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7815"/>
    <w:multiLevelType w:val="multilevel"/>
    <w:tmpl w:val="091E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E0604E"/>
    <w:multiLevelType w:val="multilevel"/>
    <w:tmpl w:val="42284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A0E88"/>
    <w:multiLevelType w:val="hybridMultilevel"/>
    <w:tmpl w:val="5DA4BD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D1162"/>
    <w:multiLevelType w:val="hybridMultilevel"/>
    <w:tmpl w:val="FD9603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C68ED"/>
    <w:multiLevelType w:val="multilevel"/>
    <w:tmpl w:val="294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830A1B"/>
    <w:multiLevelType w:val="multilevel"/>
    <w:tmpl w:val="B890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F63BD9"/>
    <w:multiLevelType w:val="hybridMultilevel"/>
    <w:tmpl w:val="485AF2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B6799"/>
    <w:multiLevelType w:val="multilevel"/>
    <w:tmpl w:val="5A7E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357405"/>
    <w:multiLevelType w:val="hybridMultilevel"/>
    <w:tmpl w:val="BACEE0C2"/>
    <w:lvl w:ilvl="0" w:tplc="B4223522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619E5"/>
    <w:multiLevelType w:val="multilevel"/>
    <w:tmpl w:val="562A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19300D"/>
    <w:multiLevelType w:val="hybridMultilevel"/>
    <w:tmpl w:val="5BD8DC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77947"/>
    <w:multiLevelType w:val="multilevel"/>
    <w:tmpl w:val="2B12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842ECE"/>
    <w:multiLevelType w:val="multilevel"/>
    <w:tmpl w:val="865A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223C0B"/>
    <w:multiLevelType w:val="multilevel"/>
    <w:tmpl w:val="744A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8062BD"/>
    <w:multiLevelType w:val="hybridMultilevel"/>
    <w:tmpl w:val="974A90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6424A"/>
    <w:multiLevelType w:val="multilevel"/>
    <w:tmpl w:val="846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5C0A78"/>
    <w:multiLevelType w:val="multilevel"/>
    <w:tmpl w:val="8F38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0C1176"/>
    <w:multiLevelType w:val="multilevel"/>
    <w:tmpl w:val="38B8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196D83"/>
    <w:multiLevelType w:val="multilevel"/>
    <w:tmpl w:val="285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FF3EEE"/>
    <w:multiLevelType w:val="hybridMultilevel"/>
    <w:tmpl w:val="EF88B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44004"/>
    <w:multiLevelType w:val="hybridMultilevel"/>
    <w:tmpl w:val="200AA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C4265"/>
    <w:multiLevelType w:val="multilevel"/>
    <w:tmpl w:val="DF9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32"/>
  </w:num>
  <w:num w:numId="4">
    <w:abstractNumId w:val="13"/>
  </w:num>
  <w:num w:numId="5">
    <w:abstractNumId w:val="1"/>
  </w:num>
  <w:num w:numId="6">
    <w:abstractNumId w:val="20"/>
  </w:num>
  <w:num w:numId="7">
    <w:abstractNumId w:val="4"/>
  </w:num>
  <w:num w:numId="8">
    <w:abstractNumId w:val="18"/>
  </w:num>
  <w:num w:numId="9">
    <w:abstractNumId w:val="0"/>
  </w:num>
  <w:num w:numId="10">
    <w:abstractNumId w:val="5"/>
  </w:num>
  <w:num w:numId="11">
    <w:abstractNumId w:val="33"/>
  </w:num>
  <w:num w:numId="12">
    <w:abstractNumId w:val="25"/>
  </w:num>
  <w:num w:numId="13">
    <w:abstractNumId w:val="8"/>
  </w:num>
  <w:num w:numId="14">
    <w:abstractNumId w:val="14"/>
  </w:num>
  <w:num w:numId="15">
    <w:abstractNumId w:val="23"/>
  </w:num>
  <w:num w:numId="16">
    <w:abstractNumId w:val="16"/>
  </w:num>
  <w:num w:numId="17">
    <w:abstractNumId w:val="30"/>
  </w:num>
  <w:num w:numId="18">
    <w:abstractNumId w:val="17"/>
  </w:num>
  <w:num w:numId="19">
    <w:abstractNumId w:val="15"/>
  </w:num>
  <w:num w:numId="20">
    <w:abstractNumId w:val="22"/>
  </w:num>
  <w:num w:numId="21">
    <w:abstractNumId w:val="19"/>
  </w:num>
  <w:num w:numId="22">
    <w:abstractNumId w:val="2"/>
  </w:num>
  <w:num w:numId="23">
    <w:abstractNumId w:val="6"/>
  </w:num>
  <w:num w:numId="24">
    <w:abstractNumId w:val="31"/>
  </w:num>
  <w:num w:numId="25">
    <w:abstractNumId w:val="9"/>
  </w:num>
  <w:num w:numId="26">
    <w:abstractNumId w:val="10"/>
  </w:num>
  <w:num w:numId="27">
    <w:abstractNumId w:val="28"/>
  </w:num>
  <w:num w:numId="28">
    <w:abstractNumId w:val="12"/>
  </w:num>
  <w:num w:numId="29">
    <w:abstractNumId w:val="24"/>
  </w:num>
  <w:num w:numId="30">
    <w:abstractNumId w:val="7"/>
  </w:num>
  <w:num w:numId="31">
    <w:abstractNumId w:val="26"/>
  </w:num>
  <w:num w:numId="32">
    <w:abstractNumId w:val="29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79"/>
    <w:rsid w:val="00003729"/>
    <w:rsid w:val="000111DC"/>
    <w:rsid w:val="00012FAA"/>
    <w:rsid w:val="00013192"/>
    <w:rsid w:val="000138DB"/>
    <w:rsid w:val="00013F51"/>
    <w:rsid w:val="00025379"/>
    <w:rsid w:val="000261F5"/>
    <w:rsid w:val="00027E78"/>
    <w:rsid w:val="000302FE"/>
    <w:rsid w:val="000405AE"/>
    <w:rsid w:val="00041136"/>
    <w:rsid w:val="00042577"/>
    <w:rsid w:val="00044CB2"/>
    <w:rsid w:val="0004754D"/>
    <w:rsid w:val="00052490"/>
    <w:rsid w:val="00056A02"/>
    <w:rsid w:val="0006408D"/>
    <w:rsid w:val="00074FE9"/>
    <w:rsid w:val="00077E94"/>
    <w:rsid w:val="00094132"/>
    <w:rsid w:val="000A16EC"/>
    <w:rsid w:val="000A2E80"/>
    <w:rsid w:val="000B1B87"/>
    <w:rsid w:val="000B37DD"/>
    <w:rsid w:val="000B4AFE"/>
    <w:rsid w:val="000C0F48"/>
    <w:rsid w:val="000C33B5"/>
    <w:rsid w:val="000C3E6A"/>
    <w:rsid w:val="000E5195"/>
    <w:rsid w:val="000F2B93"/>
    <w:rsid w:val="000F32BB"/>
    <w:rsid w:val="000F53A5"/>
    <w:rsid w:val="000F6A42"/>
    <w:rsid w:val="0010459F"/>
    <w:rsid w:val="00104A20"/>
    <w:rsid w:val="00107F00"/>
    <w:rsid w:val="001129FD"/>
    <w:rsid w:val="00136C23"/>
    <w:rsid w:val="00144B5C"/>
    <w:rsid w:val="001766F6"/>
    <w:rsid w:val="001801D4"/>
    <w:rsid w:val="001829EC"/>
    <w:rsid w:val="001837D4"/>
    <w:rsid w:val="00183E17"/>
    <w:rsid w:val="001D24FB"/>
    <w:rsid w:val="001E2C59"/>
    <w:rsid w:val="001F0BB3"/>
    <w:rsid w:val="001F4FF9"/>
    <w:rsid w:val="0020261F"/>
    <w:rsid w:val="0022015F"/>
    <w:rsid w:val="00222246"/>
    <w:rsid w:val="002265AE"/>
    <w:rsid w:val="002557B9"/>
    <w:rsid w:val="00261A1C"/>
    <w:rsid w:val="00261D62"/>
    <w:rsid w:val="002661CE"/>
    <w:rsid w:val="002824FC"/>
    <w:rsid w:val="00287874"/>
    <w:rsid w:val="00296453"/>
    <w:rsid w:val="002A000F"/>
    <w:rsid w:val="002A2C8B"/>
    <w:rsid w:val="002B3B1C"/>
    <w:rsid w:val="002C0F1B"/>
    <w:rsid w:val="002D2328"/>
    <w:rsid w:val="002D4306"/>
    <w:rsid w:val="002D547E"/>
    <w:rsid w:val="002E04B1"/>
    <w:rsid w:val="002E23BF"/>
    <w:rsid w:val="002E7FEA"/>
    <w:rsid w:val="003071BA"/>
    <w:rsid w:val="00312161"/>
    <w:rsid w:val="00315D76"/>
    <w:rsid w:val="0031769A"/>
    <w:rsid w:val="003225C1"/>
    <w:rsid w:val="00323673"/>
    <w:rsid w:val="003242A6"/>
    <w:rsid w:val="00337331"/>
    <w:rsid w:val="00352174"/>
    <w:rsid w:val="003648FF"/>
    <w:rsid w:val="00367B51"/>
    <w:rsid w:val="003709F1"/>
    <w:rsid w:val="00384A34"/>
    <w:rsid w:val="003852A5"/>
    <w:rsid w:val="00392A08"/>
    <w:rsid w:val="00393CDF"/>
    <w:rsid w:val="0039422C"/>
    <w:rsid w:val="00395C3B"/>
    <w:rsid w:val="00395D1B"/>
    <w:rsid w:val="003A0C9A"/>
    <w:rsid w:val="003A12DC"/>
    <w:rsid w:val="003B0972"/>
    <w:rsid w:val="003B2442"/>
    <w:rsid w:val="003C7255"/>
    <w:rsid w:val="003D7C34"/>
    <w:rsid w:val="003E1583"/>
    <w:rsid w:val="003E3833"/>
    <w:rsid w:val="003E63F2"/>
    <w:rsid w:val="003E7E29"/>
    <w:rsid w:val="00411825"/>
    <w:rsid w:val="004169DF"/>
    <w:rsid w:val="00420F2F"/>
    <w:rsid w:val="00423214"/>
    <w:rsid w:val="00425E81"/>
    <w:rsid w:val="004356CB"/>
    <w:rsid w:val="0044333B"/>
    <w:rsid w:val="00447D8E"/>
    <w:rsid w:val="004567A8"/>
    <w:rsid w:val="004631A5"/>
    <w:rsid w:val="004634D4"/>
    <w:rsid w:val="0047458E"/>
    <w:rsid w:val="00475105"/>
    <w:rsid w:val="0048539F"/>
    <w:rsid w:val="00486847"/>
    <w:rsid w:val="00490582"/>
    <w:rsid w:val="004A71D1"/>
    <w:rsid w:val="004B3C28"/>
    <w:rsid w:val="004D4EC4"/>
    <w:rsid w:val="004D7724"/>
    <w:rsid w:val="005026B2"/>
    <w:rsid w:val="00511F11"/>
    <w:rsid w:val="00513041"/>
    <w:rsid w:val="0051349B"/>
    <w:rsid w:val="00525971"/>
    <w:rsid w:val="0053753C"/>
    <w:rsid w:val="0054093A"/>
    <w:rsid w:val="0054519F"/>
    <w:rsid w:val="00545520"/>
    <w:rsid w:val="00547BA4"/>
    <w:rsid w:val="00550CA7"/>
    <w:rsid w:val="00553033"/>
    <w:rsid w:val="00553C78"/>
    <w:rsid w:val="00572C77"/>
    <w:rsid w:val="0058078F"/>
    <w:rsid w:val="00581ABA"/>
    <w:rsid w:val="00582B03"/>
    <w:rsid w:val="005868DF"/>
    <w:rsid w:val="005870F7"/>
    <w:rsid w:val="005B5EF6"/>
    <w:rsid w:val="005B6493"/>
    <w:rsid w:val="005C331F"/>
    <w:rsid w:val="005C488B"/>
    <w:rsid w:val="005D0A59"/>
    <w:rsid w:val="005D4AE4"/>
    <w:rsid w:val="005E1BBA"/>
    <w:rsid w:val="005F4AAE"/>
    <w:rsid w:val="00600503"/>
    <w:rsid w:val="00600A5E"/>
    <w:rsid w:val="0061654B"/>
    <w:rsid w:val="006205E9"/>
    <w:rsid w:val="006264A1"/>
    <w:rsid w:val="006450C6"/>
    <w:rsid w:val="00652387"/>
    <w:rsid w:val="00657C2D"/>
    <w:rsid w:val="00657D35"/>
    <w:rsid w:val="00661B82"/>
    <w:rsid w:val="0067062B"/>
    <w:rsid w:val="00673D41"/>
    <w:rsid w:val="00674EBA"/>
    <w:rsid w:val="006759AF"/>
    <w:rsid w:val="00675E0C"/>
    <w:rsid w:val="006778FE"/>
    <w:rsid w:val="006812EE"/>
    <w:rsid w:val="006847F1"/>
    <w:rsid w:val="00691974"/>
    <w:rsid w:val="006A1E93"/>
    <w:rsid w:val="006A62DE"/>
    <w:rsid w:val="006B2BDD"/>
    <w:rsid w:val="006B378B"/>
    <w:rsid w:val="006B4DE9"/>
    <w:rsid w:val="006E5FF0"/>
    <w:rsid w:val="006E68AE"/>
    <w:rsid w:val="006E6A7A"/>
    <w:rsid w:val="006E6FCE"/>
    <w:rsid w:val="006E76B4"/>
    <w:rsid w:val="00706BC3"/>
    <w:rsid w:val="00715201"/>
    <w:rsid w:val="0072418C"/>
    <w:rsid w:val="00736406"/>
    <w:rsid w:val="007556B8"/>
    <w:rsid w:val="00755924"/>
    <w:rsid w:val="00756DDE"/>
    <w:rsid w:val="00757E68"/>
    <w:rsid w:val="0076172E"/>
    <w:rsid w:val="00773FC3"/>
    <w:rsid w:val="007807EC"/>
    <w:rsid w:val="007832A7"/>
    <w:rsid w:val="0078360A"/>
    <w:rsid w:val="00784EAE"/>
    <w:rsid w:val="00793781"/>
    <w:rsid w:val="00796C0A"/>
    <w:rsid w:val="00796FC8"/>
    <w:rsid w:val="007A3336"/>
    <w:rsid w:val="007A7125"/>
    <w:rsid w:val="007C3BCA"/>
    <w:rsid w:val="007C5E00"/>
    <w:rsid w:val="007D096C"/>
    <w:rsid w:val="007D7D27"/>
    <w:rsid w:val="007E03B9"/>
    <w:rsid w:val="007E73C5"/>
    <w:rsid w:val="007F0617"/>
    <w:rsid w:val="007F6EB0"/>
    <w:rsid w:val="00801E42"/>
    <w:rsid w:val="0080258D"/>
    <w:rsid w:val="00822083"/>
    <w:rsid w:val="00826FB8"/>
    <w:rsid w:val="0083201C"/>
    <w:rsid w:val="00833D72"/>
    <w:rsid w:val="00846E5E"/>
    <w:rsid w:val="008522BD"/>
    <w:rsid w:val="00861C99"/>
    <w:rsid w:val="008675A3"/>
    <w:rsid w:val="00876698"/>
    <w:rsid w:val="00876888"/>
    <w:rsid w:val="008933A9"/>
    <w:rsid w:val="00894F82"/>
    <w:rsid w:val="008A01DB"/>
    <w:rsid w:val="008A30A8"/>
    <w:rsid w:val="008A40A2"/>
    <w:rsid w:val="008A56AD"/>
    <w:rsid w:val="008E78DD"/>
    <w:rsid w:val="008F172B"/>
    <w:rsid w:val="008F2CC0"/>
    <w:rsid w:val="008F6EA3"/>
    <w:rsid w:val="00902074"/>
    <w:rsid w:val="00902FF8"/>
    <w:rsid w:val="00903868"/>
    <w:rsid w:val="00907607"/>
    <w:rsid w:val="00910B74"/>
    <w:rsid w:val="009279FB"/>
    <w:rsid w:val="009370B4"/>
    <w:rsid w:val="00961CED"/>
    <w:rsid w:val="0096473F"/>
    <w:rsid w:val="00965F9B"/>
    <w:rsid w:val="00985A88"/>
    <w:rsid w:val="00993E57"/>
    <w:rsid w:val="009A0F53"/>
    <w:rsid w:val="009C66B6"/>
    <w:rsid w:val="009E16DB"/>
    <w:rsid w:val="00A00F57"/>
    <w:rsid w:val="00A06868"/>
    <w:rsid w:val="00A12221"/>
    <w:rsid w:val="00A2222C"/>
    <w:rsid w:val="00A44C19"/>
    <w:rsid w:val="00A47B57"/>
    <w:rsid w:val="00A540D1"/>
    <w:rsid w:val="00A57D4E"/>
    <w:rsid w:val="00A71584"/>
    <w:rsid w:val="00A7180C"/>
    <w:rsid w:val="00A903D6"/>
    <w:rsid w:val="00A94482"/>
    <w:rsid w:val="00AA2AFB"/>
    <w:rsid w:val="00AA349C"/>
    <w:rsid w:val="00AB15A8"/>
    <w:rsid w:val="00AB5BC3"/>
    <w:rsid w:val="00AC2D3B"/>
    <w:rsid w:val="00AD0C05"/>
    <w:rsid w:val="00AD4F42"/>
    <w:rsid w:val="00AE11F8"/>
    <w:rsid w:val="00AE574D"/>
    <w:rsid w:val="00AF1476"/>
    <w:rsid w:val="00AF1C06"/>
    <w:rsid w:val="00AF1E62"/>
    <w:rsid w:val="00AF35BB"/>
    <w:rsid w:val="00AF73E8"/>
    <w:rsid w:val="00B0132A"/>
    <w:rsid w:val="00B0403B"/>
    <w:rsid w:val="00B11A6F"/>
    <w:rsid w:val="00B14FC4"/>
    <w:rsid w:val="00B24042"/>
    <w:rsid w:val="00B32D52"/>
    <w:rsid w:val="00B43D56"/>
    <w:rsid w:val="00B50D60"/>
    <w:rsid w:val="00B62EF8"/>
    <w:rsid w:val="00B6405D"/>
    <w:rsid w:val="00B73B84"/>
    <w:rsid w:val="00B758B8"/>
    <w:rsid w:val="00B81C94"/>
    <w:rsid w:val="00B84592"/>
    <w:rsid w:val="00B84893"/>
    <w:rsid w:val="00B907B7"/>
    <w:rsid w:val="00B924FC"/>
    <w:rsid w:val="00BA3BD3"/>
    <w:rsid w:val="00BA769E"/>
    <w:rsid w:val="00BB00DE"/>
    <w:rsid w:val="00BB74E2"/>
    <w:rsid w:val="00BC301A"/>
    <w:rsid w:val="00BC40EA"/>
    <w:rsid w:val="00BC4F53"/>
    <w:rsid w:val="00BD4663"/>
    <w:rsid w:val="00BE0D8A"/>
    <w:rsid w:val="00BE1656"/>
    <w:rsid w:val="00BE4833"/>
    <w:rsid w:val="00BE6EB2"/>
    <w:rsid w:val="00BF1957"/>
    <w:rsid w:val="00BF7536"/>
    <w:rsid w:val="00C04640"/>
    <w:rsid w:val="00C05BBC"/>
    <w:rsid w:val="00C07B56"/>
    <w:rsid w:val="00C11062"/>
    <w:rsid w:val="00C12DD2"/>
    <w:rsid w:val="00C17B7C"/>
    <w:rsid w:val="00C25F9D"/>
    <w:rsid w:val="00C3627F"/>
    <w:rsid w:val="00C40745"/>
    <w:rsid w:val="00C46220"/>
    <w:rsid w:val="00C76167"/>
    <w:rsid w:val="00C779CD"/>
    <w:rsid w:val="00C945C5"/>
    <w:rsid w:val="00C95977"/>
    <w:rsid w:val="00C96432"/>
    <w:rsid w:val="00CA1109"/>
    <w:rsid w:val="00CA4ACD"/>
    <w:rsid w:val="00CC1373"/>
    <w:rsid w:val="00CC4B87"/>
    <w:rsid w:val="00CD23A9"/>
    <w:rsid w:val="00CD6DFF"/>
    <w:rsid w:val="00CE480C"/>
    <w:rsid w:val="00CE501D"/>
    <w:rsid w:val="00CF5F7D"/>
    <w:rsid w:val="00CF63D9"/>
    <w:rsid w:val="00D0073B"/>
    <w:rsid w:val="00D0359D"/>
    <w:rsid w:val="00D1132F"/>
    <w:rsid w:val="00D172F2"/>
    <w:rsid w:val="00D2246F"/>
    <w:rsid w:val="00D232E8"/>
    <w:rsid w:val="00D3595B"/>
    <w:rsid w:val="00D40254"/>
    <w:rsid w:val="00D45E91"/>
    <w:rsid w:val="00D50E70"/>
    <w:rsid w:val="00D6108B"/>
    <w:rsid w:val="00D715D7"/>
    <w:rsid w:val="00D81342"/>
    <w:rsid w:val="00D81A98"/>
    <w:rsid w:val="00D82DDA"/>
    <w:rsid w:val="00D8413F"/>
    <w:rsid w:val="00DB0F75"/>
    <w:rsid w:val="00DB1F3E"/>
    <w:rsid w:val="00DB2AFE"/>
    <w:rsid w:val="00DB405E"/>
    <w:rsid w:val="00DB4500"/>
    <w:rsid w:val="00DC7BAB"/>
    <w:rsid w:val="00DD2DB2"/>
    <w:rsid w:val="00DD5B71"/>
    <w:rsid w:val="00DD62E2"/>
    <w:rsid w:val="00DE144E"/>
    <w:rsid w:val="00DE4AAC"/>
    <w:rsid w:val="00DE7247"/>
    <w:rsid w:val="00DF2558"/>
    <w:rsid w:val="00DF564D"/>
    <w:rsid w:val="00E03380"/>
    <w:rsid w:val="00E03FE5"/>
    <w:rsid w:val="00E11366"/>
    <w:rsid w:val="00E16710"/>
    <w:rsid w:val="00E223B2"/>
    <w:rsid w:val="00E36BCD"/>
    <w:rsid w:val="00E376B0"/>
    <w:rsid w:val="00E424DC"/>
    <w:rsid w:val="00E579F5"/>
    <w:rsid w:val="00E60B90"/>
    <w:rsid w:val="00E64841"/>
    <w:rsid w:val="00E666CA"/>
    <w:rsid w:val="00E73320"/>
    <w:rsid w:val="00E74CD8"/>
    <w:rsid w:val="00E772C5"/>
    <w:rsid w:val="00E8760C"/>
    <w:rsid w:val="00E94F0A"/>
    <w:rsid w:val="00E96367"/>
    <w:rsid w:val="00EA00C1"/>
    <w:rsid w:val="00EA763E"/>
    <w:rsid w:val="00ED6E2D"/>
    <w:rsid w:val="00EE2D05"/>
    <w:rsid w:val="00EF72E6"/>
    <w:rsid w:val="00F02556"/>
    <w:rsid w:val="00F031FE"/>
    <w:rsid w:val="00F05DF5"/>
    <w:rsid w:val="00F16FB0"/>
    <w:rsid w:val="00F34496"/>
    <w:rsid w:val="00F36176"/>
    <w:rsid w:val="00F36D30"/>
    <w:rsid w:val="00F40279"/>
    <w:rsid w:val="00F421DC"/>
    <w:rsid w:val="00F4438D"/>
    <w:rsid w:val="00F44F9C"/>
    <w:rsid w:val="00F450EA"/>
    <w:rsid w:val="00F46AC7"/>
    <w:rsid w:val="00F47D72"/>
    <w:rsid w:val="00F548FB"/>
    <w:rsid w:val="00F63865"/>
    <w:rsid w:val="00F751C4"/>
    <w:rsid w:val="00F77EA7"/>
    <w:rsid w:val="00F848CA"/>
    <w:rsid w:val="00F8634A"/>
    <w:rsid w:val="00FA6996"/>
    <w:rsid w:val="00FD4DC5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38D5BC4"/>
  <w15:chartTrackingRefBased/>
  <w15:docId w15:val="{11C6DB0C-5875-41D6-A02A-166EA447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8F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78FE"/>
    <w:pPr>
      <w:keepNext/>
      <w:ind w:right="510"/>
      <w:outlineLvl w:val="0"/>
    </w:pPr>
    <w:rPr>
      <w:b/>
      <w:sz w:val="2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6778FE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6778FE"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778FE"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6778FE"/>
    <w:pPr>
      <w:keepNext/>
      <w:ind w:right="381"/>
      <w:outlineLvl w:val="4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778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778FE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semiHidden/>
    <w:rsid w:val="006778FE"/>
    <w:pPr>
      <w:tabs>
        <w:tab w:val="left" w:pos="360"/>
      </w:tabs>
      <w:ind w:left="-540" w:right="-468"/>
    </w:pPr>
    <w:rPr>
      <w:rFonts w:ascii="Lucida Sans Unicode" w:hAnsi="Lucida Sans Unicode" w:cs="Lucida Sans Unicode"/>
      <w:sz w:val="16"/>
    </w:rPr>
  </w:style>
  <w:style w:type="character" w:styleId="Hyperlink">
    <w:name w:val="Hyperlink"/>
    <w:semiHidden/>
    <w:rsid w:val="006778FE"/>
    <w:rPr>
      <w:color w:val="0000FF"/>
      <w:u w:val="single"/>
    </w:rPr>
  </w:style>
  <w:style w:type="paragraph" w:styleId="Textkrper">
    <w:name w:val="Body Text"/>
    <w:basedOn w:val="Standard"/>
    <w:semiHidden/>
    <w:rsid w:val="006778FE"/>
    <w:pPr>
      <w:tabs>
        <w:tab w:val="left" w:pos="8100"/>
      </w:tabs>
      <w:ind w:right="1821"/>
    </w:pPr>
    <w:rPr>
      <w:sz w:val="22"/>
    </w:rPr>
  </w:style>
  <w:style w:type="paragraph" w:styleId="Textkrper2">
    <w:name w:val="Body Text 2"/>
    <w:basedOn w:val="Standard"/>
    <w:semiHidden/>
    <w:rsid w:val="006778FE"/>
    <w:pPr>
      <w:ind w:right="1461"/>
    </w:pPr>
    <w:rPr>
      <w:sz w:val="22"/>
    </w:rPr>
  </w:style>
  <w:style w:type="paragraph" w:customStyle="1" w:styleId="Textkrper21">
    <w:name w:val="Textkörper 21"/>
    <w:basedOn w:val="Standard"/>
    <w:rsid w:val="006778FE"/>
    <w:pPr>
      <w:ind w:left="567"/>
    </w:pPr>
    <w:rPr>
      <w:sz w:val="22"/>
      <w:szCs w:val="20"/>
    </w:rPr>
  </w:style>
  <w:style w:type="paragraph" w:customStyle="1" w:styleId="Textkrper0">
    <w:name w:val="Textkšrper"/>
    <w:basedOn w:val="Standard"/>
    <w:rsid w:val="006778FE"/>
    <w:pPr>
      <w:tabs>
        <w:tab w:val="left" w:pos="7144"/>
      </w:tabs>
    </w:pPr>
    <w:rPr>
      <w:sz w:val="22"/>
      <w:szCs w:val="20"/>
    </w:rPr>
  </w:style>
  <w:style w:type="paragraph" w:customStyle="1" w:styleId="AutorTitel">
    <w:name w:val="AutorTitel"/>
    <w:basedOn w:val="Standard"/>
    <w:rsid w:val="006778FE"/>
    <w:rPr>
      <w:b/>
      <w:bCs/>
      <w:sz w:val="28"/>
    </w:rPr>
  </w:style>
  <w:style w:type="character" w:customStyle="1" w:styleId="FuzeileZchn">
    <w:name w:val="Fußzeile Zchn"/>
    <w:link w:val="Fuzeile"/>
    <w:rsid w:val="00B43D5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3D56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B43D56"/>
    <w:rPr>
      <w:b/>
      <w:bCs/>
      <w:sz w:val="22"/>
      <w:szCs w:val="24"/>
    </w:rPr>
  </w:style>
  <w:style w:type="character" w:customStyle="1" w:styleId="berschrift1Zchn">
    <w:name w:val="Überschrift 1 Zchn"/>
    <w:link w:val="berschrift1"/>
    <w:rsid w:val="007C5E00"/>
    <w:rPr>
      <w:b/>
      <w:sz w:val="22"/>
    </w:rPr>
  </w:style>
  <w:style w:type="character" w:customStyle="1" w:styleId="KopfzeileZchn">
    <w:name w:val="Kopfzeile Zchn"/>
    <w:link w:val="Kopfzeile"/>
    <w:semiHidden/>
    <w:rsid w:val="007C5E00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C5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2C8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A2C8B"/>
    <w:rPr>
      <w:rFonts w:ascii="Tahoma" w:hAnsi="Tahoma" w:cs="Tahoma"/>
      <w:sz w:val="16"/>
      <w:szCs w:val="16"/>
    </w:rPr>
  </w:style>
  <w:style w:type="paragraph" w:customStyle="1" w:styleId="Beitragtitel">
    <w:name w:val="Beitragtitel"/>
    <w:basedOn w:val="Standard"/>
    <w:next w:val="Standard"/>
    <w:uiPriority w:val="99"/>
    <w:rsid w:val="002A2C8B"/>
    <w:pPr>
      <w:keepNext/>
      <w:keepLines/>
      <w:widowControl w:val="0"/>
      <w:autoSpaceDE w:val="0"/>
      <w:autoSpaceDN w:val="0"/>
      <w:adjustRightInd w:val="0"/>
      <w:spacing w:before="360" w:after="120"/>
    </w:pPr>
    <w:rPr>
      <w:kern w:val="28"/>
      <w:sz w:val="34"/>
      <w:szCs w:val="34"/>
    </w:rPr>
  </w:style>
  <w:style w:type="paragraph" w:customStyle="1" w:styleId="absatz-links">
    <w:name w:val="absatz-links"/>
    <w:basedOn w:val="Standard"/>
    <w:uiPriority w:val="99"/>
    <w:rsid w:val="002A2C8B"/>
    <w:pPr>
      <w:widowControl w:val="0"/>
      <w:autoSpaceDE w:val="0"/>
      <w:autoSpaceDN w:val="0"/>
      <w:adjustRightInd w:val="0"/>
      <w:spacing w:before="60" w:after="60"/>
    </w:pPr>
    <w:rPr>
      <w:kern w:val="28"/>
    </w:rPr>
  </w:style>
  <w:style w:type="paragraph" w:styleId="StandardWeb">
    <w:name w:val="Normal (Web)"/>
    <w:basedOn w:val="Standard"/>
    <w:uiPriority w:val="99"/>
    <w:unhideWhenUsed/>
    <w:rsid w:val="00C46220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C46220"/>
    <w:rPr>
      <w:b/>
      <w:bCs/>
    </w:rPr>
  </w:style>
  <w:style w:type="paragraph" w:customStyle="1" w:styleId="Textkrper20">
    <w:name w:val="Textkšrper 2"/>
    <w:basedOn w:val="Standard"/>
    <w:rsid w:val="005870F7"/>
    <w:rPr>
      <w:b/>
      <w:sz w:val="28"/>
      <w:szCs w:val="20"/>
    </w:rPr>
  </w:style>
  <w:style w:type="character" w:customStyle="1" w:styleId="mce-spellchecker-word1">
    <w:name w:val="mce-spellchecker-word1"/>
    <w:basedOn w:val="Absatz-Standardschriftart"/>
    <w:rsid w:val="0078360A"/>
  </w:style>
  <w:style w:type="paragraph" w:customStyle="1" w:styleId="absatz-block">
    <w:name w:val="absatz-block"/>
    <w:basedOn w:val="Standard"/>
    <w:next w:val="Standard"/>
    <w:uiPriority w:val="99"/>
    <w:rsid w:val="00D715D7"/>
    <w:pPr>
      <w:widowControl w:val="0"/>
      <w:autoSpaceDE w:val="0"/>
      <w:autoSpaceDN w:val="0"/>
      <w:adjustRightInd w:val="0"/>
      <w:spacing w:before="60" w:after="60"/>
      <w:jc w:val="both"/>
    </w:pPr>
    <w:rPr>
      <w:kern w:val="28"/>
      <w:sz w:val="20"/>
      <w:szCs w:val="20"/>
    </w:rPr>
  </w:style>
  <w:style w:type="paragraph" w:customStyle="1" w:styleId="absatz-mitte">
    <w:name w:val="absatz-mitte"/>
    <w:basedOn w:val="Standard"/>
    <w:next w:val="Standard"/>
    <w:uiPriority w:val="99"/>
    <w:rsid w:val="00D715D7"/>
    <w:pPr>
      <w:widowControl w:val="0"/>
      <w:autoSpaceDE w:val="0"/>
      <w:autoSpaceDN w:val="0"/>
      <w:adjustRightInd w:val="0"/>
      <w:spacing w:before="60" w:after="60"/>
      <w:jc w:val="center"/>
    </w:pPr>
    <w:rPr>
      <w:kern w:val="28"/>
      <w:sz w:val="20"/>
      <w:szCs w:val="20"/>
    </w:rPr>
  </w:style>
  <w:style w:type="paragraph" w:customStyle="1" w:styleId="Blocktext1">
    <w:name w:val="Blocktext1"/>
    <w:basedOn w:val="Standard"/>
    <w:rsid w:val="004356CB"/>
    <w:pPr>
      <w:ind w:left="284" w:right="226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80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42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0761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27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9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0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5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84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63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59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fmuell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Neuerscheinung im</vt:lpstr>
    </vt:vector>
  </TitlesOfParts>
  <Company>Süddeutscher Verlag Service GmbH</Company>
  <LinksUpToDate>false</LinksUpToDate>
  <CharactersWithSpaces>1897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http://www.cfmueller.de/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Neuerscheinung im</dc:title>
  <dc:subject/>
  <dc:creator>Kling, Lina</dc:creator>
  <cp:keywords/>
  <cp:lastModifiedBy>Köken, Christiane</cp:lastModifiedBy>
  <cp:revision>11</cp:revision>
  <cp:lastPrinted>2021-07-28T09:28:00Z</cp:lastPrinted>
  <dcterms:created xsi:type="dcterms:W3CDTF">2021-10-27T11:25:00Z</dcterms:created>
  <dcterms:modified xsi:type="dcterms:W3CDTF">2021-12-22T11:21:00Z</dcterms:modified>
</cp:coreProperties>
</file>